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highlight w:val="white"/>
          <w:u w:val="single"/>
          <w:rtl w:val="0"/>
        </w:rPr>
        <w:t xml:space="preserve">176天 10/15/2019</w:t>
      </w:r>
      <w:r w:rsidDel="00000000" w:rsidR="00000000" w:rsidRPr="00000000">
        <w:rPr>
          <w:color w:val="222222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求解脱者需要修习空证的智慧。打坐的时候"定"“慧”，就是“止”的修行是为了更好的修“慧”，方便的修持需要有智慧来摄持，所以说引申空慧的方便的同时需要建立二谛——方便与智慧。</w:t>
      </w:r>
    </w:p>
    <w:p w:rsidR="00000000" w:rsidDel="00000000" w:rsidP="00000000" w:rsidRDefault="00000000" w:rsidRPr="00000000" w14:paraId="00000004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</w:t>
      </w:r>
    </w:p>
    <w:p w:rsidR="00000000" w:rsidDel="00000000" w:rsidP="00000000" w:rsidRDefault="00000000" w:rsidRPr="00000000" w14:paraId="00000006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世俗与胜义，</w:t>
      </w:r>
    </w:p>
    <w:p w:rsidR="00000000" w:rsidDel="00000000" w:rsidP="00000000" w:rsidRDefault="00000000" w:rsidRPr="00000000" w14:paraId="00000007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许之为二谛。</w:t>
      </w:r>
    </w:p>
    <w:p w:rsidR="00000000" w:rsidDel="00000000" w:rsidP="00000000" w:rsidRDefault="00000000" w:rsidRPr="00000000" w14:paraId="00000008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胜义非心境，</w:t>
      </w:r>
    </w:p>
    <w:p w:rsidR="00000000" w:rsidDel="00000000" w:rsidP="00000000" w:rsidRDefault="00000000" w:rsidRPr="00000000" w14:paraId="00000009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说心是世俗。</w:t>
      </w:r>
    </w:p>
    <w:p w:rsidR="00000000" w:rsidDel="00000000" w:rsidP="00000000" w:rsidRDefault="00000000" w:rsidRPr="00000000" w14:paraId="0000000A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一切现象以及涅槃和轮回，总的来讲分为胜义谛和世俗谛。世俗谛主要是显现的部分，胜义谛是空性的部分；或者说世俗谛是相对的二元的现象，胜义谛是非二元的境界。在西方的社会，很多不同的哲学里面都没有这种世俗谛、胜义谛的分法。在一些印度的宗教外道里面，看似有一些相似的名词，但是如果你仔细去研究的话还是不一样。因为大多数有神论的了解当中，没有圆满的空性的教法，这些修道是不存在的，只是一种相似的概念。“胜义非心境”，如果是意识的对境，意识和心及心的对境产生的，这些都是世俗谛。胜义本身不是心境，不是我们心里面出现概念、言词、言说，这种的戏论分别建立起来的。当然胜义的法教可以用分析去推论和了解，所以中观的教法就是如此。但是在这个层次上我们需要了解如果从胜义的境界上来讲的话，已经远离了一切的言词、描述、能所。</w:t>
      </w:r>
    </w:p>
    <w:p w:rsidR="00000000" w:rsidDel="00000000" w:rsidP="00000000" w:rsidRDefault="00000000" w:rsidRPr="00000000" w14:paraId="0000000C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</w:t>
      </w:r>
    </w:p>
    <w:p w:rsidR="00000000" w:rsidDel="00000000" w:rsidP="00000000" w:rsidRDefault="00000000" w:rsidRPr="00000000" w14:paraId="0000000E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世间见二种，</w:t>
      </w:r>
    </w:p>
    <w:p w:rsidR="00000000" w:rsidDel="00000000" w:rsidP="00000000" w:rsidRDefault="00000000" w:rsidRPr="00000000" w14:paraId="0000000F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瑜伽及平凡。</w:t>
      </w:r>
    </w:p>
    <w:p w:rsidR="00000000" w:rsidDel="00000000" w:rsidP="00000000" w:rsidRDefault="00000000" w:rsidRPr="00000000" w14:paraId="00000010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瑜伽世间破，</w:t>
      </w:r>
    </w:p>
    <w:p w:rsidR="00000000" w:rsidDel="00000000" w:rsidP="00000000" w:rsidRDefault="00000000" w:rsidRPr="00000000" w14:paraId="00000011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平凡世间者，</w:t>
      </w:r>
    </w:p>
    <w:p w:rsidR="00000000" w:rsidDel="00000000" w:rsidP="00000000" w:rsidRDefault="00000000" w:rsidRPr="00000000" w14:paraId="00000012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世间人主要分两种，一种是执着世界都是常一自主，真实不虚，这个世界就是如此。一般没有任何胜义见解的人看的话，就是一切世间的真实的存在。瑜伽的修行者呢，能够有止观的见解和一定的修持，他们对于此世间是不是常一自主，都超越了这个层次。瑜伽士或者修道的人层次也有很多，修行者在真实的修行境界上有所突破的话，跟一般的世间的凡夫（有所不同），哪怕你是哲学家、数学家、物理学家，但是如果没有对胜义方面的本质有所了解的话，还是算是一般的世间师。世间师的很多的说法、论著、哲学的见地都可以被这种具有胜义的瑜伽士所破除。</w:t>
      </w:r>
    </w:p>
    <w:p w:rsidR="00000000" w:rsidDel="00000000" w:rsidP="00000000" w:rsidRDefault="00000000" w:rsidRPr="00000000" w14:paraId="00000014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4</w:t>
      </w:r>
    </w:p>
    <w:p w:rsidR="00000000" w:rsidDel="00000000" w:rsidP="00000000" w:rsidRDefault="00000000" w:rsidRPr="00000000" w14:paraId="00000016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复因慧差别，</w:t>
      </w:r>
    </w:p>
    <w:p w:rsidR="00000000" w:rsidDel="00000000" w:rsidP="00000000" w:rsidRDefault="00000000" w:rsidRPr="00000000" w14:paraId="00000017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层层更超胜。</w:t>
      </w:r>
    </w:p>
    <w:p w:rsidR="00000000" w:rsidDel="00000000" w:rsidP="00000000" w:rsidRDefault="00000000" w:rsidRPr="00000000" w14:paraId="00000018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以二同许喻。</w:t>
      </w:r>
    </w:p>
    <w:p w:rsidR="00000000" w:rsidDel="00000000" w:rsidP="00000000" w:rsidRDefault="00000000" w:rsidRPr="00000000" w14:paraId="00000019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为果不观察。</w:t>
      </w:r>
    </w:p>
    <w:p w:rsidR="00000000" w:rsidDel="00000000" w:rsidP="00000000" w:rsidRDefault="00000000" w:rsidRPr="00000000" w14:paraId="0000001A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瑜伽师又会因为他们的修证或者见地的差别，有不同的层次。在佛法里，瑜伽师对胜义的了解不是只有一种层次的理解和证悟，这就是为什么有有部、经部、唯识、中观四中的哲学系统在显部当中。比如说世间的长短，地球的生命是四五十亿年，宇宙的生命是一百二十亿年，按照科学家的说法是这样子。一般人或者科学家会以为佛教里面肯定没有这样的认知，就会想“这个世界存在的这么久”。但是佛教里面有这样的认知，而且这些认知都超越了。比如我们说到“三千大千世界”的广度；“无量劫”，从过去到现在这样讲的话，从我们学到的数字、时间来讲，这些都是相对的。所以没有一个真正的长和短，只是相对来说的。比如相对来说一个人的一辈子，有些树木的寿命就长，有些山河大地就更长，几千万年、几亿年、几十亿年前就存在。相对于佛教里讲的“劫”的概念，有些讲十三亿年，有一劫两百多亿年的算法，那刚才地球的四五十年相对于两百多亿来讲也是短的。而且讲到“无量劫”的时候，现在这个整个宇宙的存在，都很短暂。当然科学家的了解也是在不断地推展当中，现在说宇宙当中、即使是银河系当中应该都有很多很多个地球。以前说宇宙就是一个大爆炸，现在说宇宙的爆炸可能就是所谓的大海当中的一浪，有很多的宇宙正在诞生、正在消灭。后期的这些说法有点接近于佛法当中讲到的“一尘中有尘数刹，一一刹有难思佛”这些，但是还是差得很远。有部和经部里讲到的时间和物质的存在，有一些稍有一些实有的观念，从证悟人无我而不证悟法无我的道路来讲，它们不影响证得涅槃寂静。现象它可能有某一种细微的存在，会建立细微的事物再分再分，最后分到无方分的粒子。时间分到无方分也是类似的，从久远的过去到现在，再分再分从年月日到分秒，然后秒再分成几万几亿分的分法。这样的话，理论上应该存在一种无方分的粒子和无方分的时间，这两个是最基本的单位。但是这个又被上层的见解所破斥，比如说唯识宗和中观宗。既然是无方分无法再分，那就是没有上下、没有里外、没有左右，那等于就是上就是下、下就是上，里就是外、外就是里，左就是右、右就是左。那多少个“里”相加都是一个“里”一样，但是实际上我们看到的物质呢，有大有下。如果像0+0=0一样，它不可能积小成大，所以这样来破斥这种说法。而是说外境显现一切如幻，唯识宗的见解包括依它起、遍计所执的角度来讲，外在的显现就是心的作用、心的投射而已。跟现在的量子力学讲的一样，观察者的引入决定了外境的显和不显，根据观察者引入业的景象。但是唯识宗说心识有某一种的实存，这个观点又被中观宗所破斥。中观宗的叫法破除“两边” “八戏” “有无都是” “有无都不是”这些，超越这些。只要是有存在的，都可以被破斥种种实存的描述。基于这种可以说本自无自性，而显现一切缘起的相。</w:t>
      </w:r>
    </w:p>
    <w:p w:rsidR="00000000" w:rsidDel="00000000" w:rsidP="00000000" w:rsidRDefault="00000000" w:rsidRPr="00000000" w14:paraId="0000001C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5</w:t>
      </w:r>
    </w:p>
    <w:p w:rsidR="00000000" w:rsidDel="00000000" w:rsidP="00000000" w:rsidRDefault="00000000" w:rsidRPr="00000000" w14:paraId="0000001E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世人见实法，</w:t>
      </w:r>
    </w:p>
    <w:p w:rsidR="00000000" w:rsidDel="00000000" w:rsidP="00000000" w:rsidRDefault="00000000" w:rsidRPr="00000000" w14:paraId="0000001F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分别为真实，</w:t>
      </w:r>
    </w:p>
    <w:p w:rsidR="00000000" w:rsidDel="00000000" w:rsidP="00000000" w:rsidRDefault="00000000" w:rsidRPr="00000000" w14:paraId="00000020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而非如幻化，</w:t>
      </w:r>
    </w:p>
    <w:p w:rsidR="00000000" w:rsidDel="00000000" w:rsidP="00000000" w:rsidRDefault="00000000" w:rsidRPr="00000000" w14:paraId="00000021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故诤瑜伽师。</w:t>
      </w:r>
    </w:p>
    <w:p w:rsidR="00000000" w:rsidDel="00000000" w:rsidP="00000000" w:rsidRDefault="00000000" w:rsidRPr="00000000" w14:paraId="00000022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一般师和瑜伽师是不是没有办法谈到什么共同点？也不是，大家都可以在共同称许的点上面，总这些例子比喻当中有共同的澄清。用梦做比喻，做梦的人来讲，梦有真实，有它的欺惑性，有它的幻化的存在。梦醒的时候了解到他看到的场景、看到的人物、嗅到的味道、摸到的东西、听到的声音，甚至醒来哭湿的枕头，醒来之后这些可以证明这一切只是一个梦境，并不具有真实性。类似的，世俗的人都以一切都是真实不虚的体验很多，包括个人感官的觉受，有些时候我们看到颜色就觉得这个颜色这个物质是真实的存在。如果我指一个黄色、蓝色，然后说这个其实不是黄色、蓝色，它本来不具有黄色、蓝色在它身上，那大多数人会认为这个人是疯子。主客因缘相应的方式，如果眼睛看到之后这样的呈现，如果有不同眼睛构造的人可能看到有更多的颜色。所以说一滴水，不同的六道众生看到不同的景象。以前我们也提到过巴西有一种鸟能看到比三原色更多的色彩，这个是科学的一些研究吧。如果这个是真实的话，它们能够分辨、分别、取舍的，和色盲的人去看，和有一定色彩认知的人去看，有更超越的能力去看的时候，是完全不一样的景象。类似的，受想行识种种的能力、境界，由心的清净污染的程度来决定的。一切都是幻化的，一切都是无实有的，一切都是空性的，光从这个角度来讲的话，修行和功德是不是都是无意义的呢？也不是。有些人会说都不是实有的，并不是真实存在的话，那为什么要做这些因缘果报上的努力？这些净化有没有意义？当然有意义。我们说的不走两种的极端，有和无的极端。而且哪怕是梦境，对于做梦者而言也在受它的影响，所以在梦中也保持善缘、保持积极的愿力、保持一种净化、保持一种安心，它们两个并不是矛盾的。我们不需要离开你现在正在拥有体受的现象而去找空性，证悟空性不需要离开这个显现而去寻找，而是这个显现本身是空性的。所以说“色即是空，空即是色，色不异空，空不异色”的教法里面，指出了这些显现的本质即是空。因为这些是空性，所有一切的显现才有可能。</w:t>
      </w:r>
    </w:p>
    <w:p w:rsidR="00000000" w:rsidDel="00000000" w:rsidP="00000000" w:rsidRDefault="00000000" w:rsidRPr="00000000" w14:paraId="00000024">
      <w:pPr>
        <w:rPr>
          <w:color w:val="88888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